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29" w:rsidRPr="00B35C6A" w:rsidRDefault="00DD1F29" w:rsidP="00DD1F29">
      <w:pPr>
        <w:spacing w:after="300" w:line="240" w:lineRule="auto"/>
        <w:jc w:val="center"/>
        <w:outlineLvl w:val="0"/>
        <w:rPr>
          <w:rFonts w:ascii="Conv_PFDINTEXTCONDPRO-MEDIUM" w:eastAsia="Times New Roman" w:hAnsi="Conv_PFDINTEXTCONDPRO-MEDIUM" w:cs="Times New Roman"/>
          <w:color w:val="000000" w:themeColor="text1"/>
          <w:kern w:val="36"/>
          <w:sz w:val="36"/>
          <w:szCs w:val="36"/>
          <w:lang w:eastAsia="ru-RU"/>
        </w:rPr>
      </w:pPr>
      <w:r w:rsidRPr="00B35C6A">
        <w:rPr>
          <w:rFonts w:ascii="Conv_PFDINTEXTCONDPRO-MEDIUM" w:eastAsia="Times New Roman" w:hAnsi="Conv_PFDINTEXTCONDPRO-MEDIUM" w:cs="Times New Roman"/>
          <w:color w:val="000000" w:themeColor="text1"/>
          <w:kern w:val="36"/>
          <w:sz w:val="36"/>
          <w:szCs w:val="36"/>
          <w:lang w:eastAsia="ru-RU"/>
        </w:rPr>
        <w:t>С 1</w:t>
      </w:r>
      <w:bookmarkStart w:id="0" w:name="_GoBack"/>
      <w:bookmarkEnd w:id="0"/>
      <w:r w:rsidRPr="00B35C6A">
        <w:rPr>
          <w:rFonts w:ascii="Conv_PFDINTEXTCONDPRO-MEDIUM" w:eastAsia="Times New Roman" w:hAnsi="Conv_PFDINTEXTCONDPRO-MEDIUM" w:cs="Times New Roman"/>
          <w:color w:val="000000" w:themeColor="text1"/>
          <w:kern w:val="36"/>
          <w:sz w:val="36"/>
          <w:szCs w:val="36"/>
          <w:lang w:eastAsia="ru-RU"/>
        </w:rPr>
        <w:t xml:space="preserve"> января 2020 года меняются порядок и сроки представления отчетности по НДФЛ и страховым взносам</w:t>
      </w:r>
    </w:p>
    <w:p w:rsidR="00DD1F29" w:rsidRPr="00B35C6A" w:rsidRDefault="00DD1F29" w:rsidP="00DD1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2020 года вступают в действие поправки в Налоговый кодекс РФ, принятые </w:t>
      </w:r>
      <w:hyperlink r:id="rId5" w:history="1">
        <w:r w:rsidRPr="00B35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29.09.2019 № 325-ФЗ</w:t>
        </w:r>
      </w:hyperlink>
      <w:r w:rsidRPr="00B3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касающиеся, в том числе, и порядка представления отчетности по НДФЛ и страховым взносам субъектами малого предпринимательства.</w:t>
      </w:r>
    </w:p>
    <w:p w:rsidR="00DD1F29" w:rsidRPr="00B35C6A" w:rsidRDefault="00DD1F29" w:rsidP="00DD1F29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Исключительно в электронном виде нужно будет отчитываться по НДФЛ тем, у кого 10 и более работников. Право подавать расчеты по форме 6-НДФЛ и справки о доходах по форме 2-НДФЛ на бумаге оставили работодателям с меньшим числом сотрудников. Сейчас порог - до 25 человек. Указанная поправка начнет действовать, начиная с предоставления расчетов 6-НДФЛ за 1 квартал 2020 года, а для справок о доходах по форме 2-НДФЛ - уже для отчета за 2019 год.</w:t>
      </w:r>
    </w:p>
    <w:p w:rsidR="00DD1F29" w:rsidRPr="00B35C6A" w:rsidRDefault="00DD1F29" w:rsidP="00DD1F29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с 25 до 10 человек снижена минимальная численность работников, при которой работодатели должны представлять расчеты по страховым взносам в налоговые органы в электронной форме. Разница с отчетностью по  НДФЛ в том, что расчет в электронном виде надо будет подавать, если в организации больше 10 сотрудников. Если </w:t>
      </w:r>
      <w:proofErr w:type="gramStart"/>
      <w:r w:rsidRPr="00B3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трудоустроены</w:t>
      </w:r>
      <w:proofErr w:type="gramEnd"/>
      <w:r w:rsidRPr="00B3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человек или меньше, можно будет отчитаться на бумаге.</w:t>
      </w:r>
    </w:p>
    <w:p w:rsidR="00DD1F29" w:rsidRPr="00B35C6A" w:rsidRDefault="00DD1F29" w:rsidP="00DD1F29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Изменены сроки представления отчетности по НДФЛ. Так, расчет по форме 6-НДФЛ за 2019 год, а также справки о доходах по форме 2-НДФЛ за 2019 год, нужно будет представлять в налоговую инспекцию не </w:t>
      </w:r>
      <w:r w:rsidRPr="00B35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позднее 1 марта следующего года</w:t>
      </w:r>
      <w:r w:rsidRPr="00B3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Такая поправка начнет действовать с 1 января 2020 года. Поскольку в следующем году 1 марта выпадает на воскресенье, сдать отчетность нужно будет не  позднее 2 марта 2020 года. </w:t>
      </w:r>
    </w:p>
    <w:sectPr w:rsidR="00DD1F29" w:rsidRPr="00B3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29"/>
    <w:rsid w:val="0010411F"/>
    <w:rsid w:val="00B35C6A"/>
    <w:rsid w:val="00D258FB"/>
    <w:rsid w:val="00DD1F29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1F29"/>
    <w:rPr>
      <w:color w:val="0000FF"/>
      <w:u w:val="single"/>
    </w:rPr>
  </w:style>
  <w:style w:type="character" w:customStyle="1" w:styleId="b-share-btnwrap">
    <w:name w:val="b-share-btn__wrap"/>
    <w:basedOn w:val="a0"/>
    <w:rsid w:val="00DD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1F29"/>
    <w:rPr>
      <w:color w:val="0000FF"/>
      <w:u w:val="single"/>
    </w:rPr>
  </w:style>
  <w:style w:type="character" w:customStyle="1" w:styleId="b-share-btnwrap">
    <w:name w:val="b-share-btn__wrap"/>
    <w:basedOn w:val="a0"/>
    <w:rsid w:val="00DD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53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ADDF2"/>
                                <w:left w:val="none" w:sz="0" w:space="0" w:color="auto"/>
                                <w:bottom w:val="single" w:sz="6" w:space="15" w:color="CADDF2"/>
                                <w:right w:val="none" w:sz="0" w:space="0" w:color="auto"/>
                              </w:divBdr>
                              <w:divsChild>
                                <w:div w:id="10464190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43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Фиц Ирина Борисовна</cp:lastModifiedBy>
  <cp:revision>3</cp:revision>
  <dcterms:created xsi:type="dcterms:W3CDTF">2020-01-20T07:36:00Z</dcterms:created>
  <dcterms:modified xsi:type="dcterms:W3CDTF">2020-01-20T11:41:00Z</dcterms:modified>
</cp:coreProperties>
</file>